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72C9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tabs>
          <w:tab w:val="left" w:pos="5970"/>
        </w:tabs>
        <w:spacing w:line="192" w:lineRule="auto"/>
        <w:ind w:left="0" w:hanging="2"/>
        <w:rPr>
          <w:rFonts w:cs="Times New Roman"/>
          <w:color w:val="000000"/>
          <w:sz w:val="18"/>
          <w:szCs w:val="18"/>
        </w:rPr>
      </w:pPr>
    </w:p>
    <w:p w14:paraId="59B75D03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</w:rPr>
      </w:pPr>
    </w:p>
    <w:p w14:paraId="6A782DAE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/>
          <w:color w:val="000000"/>
          <w:sz w:val="34"/>
          <w:szCs w:val="34"/>
        </w:rPr>
      </w:pPr>
      <w:r>
        <w:rPr>
          <w:rFonts w:ascii="Calibri" w:eastAsia="Calibri" w:hAnsi="Calibri"/>
          <w:b/>
          <w:color w:val="000000"/>
          <w:sz w:val="34"/>
          <w:szCs w:val="34"/>
        </w:rPr>
        <w:t>RELAZIONE FINALE CONSIGLIO DI CLASSE</w:t>
      </w:r>
    </w:p>
    <w:p w14:paraId="1F7D5424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/>
          <w:color w:val="000000"/>
          <w:sz w:val="34"/>
          <w:szCs w:val="34"/>
        </w:rPr>
      </w:pPr>
      <w:r>
        <w:rPr>
          <w:rFonts w:ascii="Calibri" w:eastAsia="Calibri" w:hAnsi="Calibri"/>
          <w:b/>
          <w:color w:val="000000"/>
          <w:sz w:val="34"/>
          <w:szCs w:val="34"/>
        </w:rPr>
        <w:t xml:space="preserve">Classe Terza </w:t>
      </w:r>
    </w:p>
    <w:p w14:paraId="26119A15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/>
          <w:color w:val="000000"/>
          <w:sz w:val="34"/>
          <w:szCs w:val="34"/>
        </w:rPr>
      </w:pPr>
      <w:r>
        <w:rPr>
          <w:rFonts w:ascii="Calibri" w:eastAsia="Calibri" w:hAnsi="Calibri"/>
          <w:b/>
          <w:color w:val="000000"/>
          <w:sz w:val="34"/>
          <w:szCs w:val="34"/>
        </w:rPr>
        <w:t>A.S. 20…/20…</w:t>
      </w:r>
    </w:p>
    <w:p w14:paraId="0C50E987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171BA7FA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Docente coordinatore: …………………………………………....Classe: …………………… Sezione: …………………       </w:t>
      </w:r>
    </w:p>
    <w:p w14:paraId="1B07E3AF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18B67D74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Descrizione della classe</w:t>
      </w:r>
    </w:p>
    <w:p w14:paraId="2BF78C8E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D7ED04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AC8C98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369A6A67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Attività ed insegnamenti svolti</w:t>
      </w:r>
    </w:p>
    <w:p w14:paraId="5CF0BA52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5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(</w:t>
      </w:r>
      <w:r>
        <w:t>C</w:t>
      </w:r>
      <w:r>
        <w:rPr>
          <w:rFonts w:ascii="Calibri" w:eastAsia="Calibri" w:hAnsi="Calibri"/>
          <w:color w:val="000000"/>
        </w:rPr>
        <w:t>oncorsi, progetti, partecipazione ad attività/incontri/laboratori sia in presenza, sia in videoconferenza, ecc. …)</w:t>
      </w:r>
    </w:p>
    <w:p w14:paraId="1A28D1E1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086268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B3F610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41F3AC30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Attività ed insegnamento dell’Educazione Civica</w:t>
      </w:r>
    </w:p>
    <w:p w14:paraId="3C218853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(Sintesi degli argomenti e delle attività portate avanti nel corso dell’A.S.)</w:t>
      </w:r>
    </w:p>
    <w:p w14:paraId="6D77BEA7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I docenti contitolari, sulla base della progettazione iniziale condivisa dal Consiglio di classe, per un orario annuo non inferiore alle 33 ore (L. 92/2019) </w:t>
      </w:r>
      <w:r>
        <w:t>coerentemente con le Linee guida per l’insegnamento dell’educazione civica</w:t>
      </w:r>
      <w:r>
        <w:rPr>
          <w:b/>
        </w:rPr>
        <w:t xml:space="preserve"> </w:t>
      </w:r>
      <w:r>
        <w:t>(</w:t>
      </w:r>
      <w:r>
        <w:rPr>
          <w:color w:val="1A2941"/>
        </w:rPr>
        <w:t xml:space="preserve">D.M n. 183/2024), </w:t>
      </w:r>
      <w:r>
        <w:rPr>
          <w:rFonts w:ascii="Calibri" w:eastAsia="Calibri" w:hAnsi="Calibri"/>
          <w:color w:val="000000"/>
        </w:rPr>
        <w:t>hanno svolto le seguenti attività di insegnamento:</w:t>
      </w:r>
    </w:p>
    <w:p w14:paraId="25D9F917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35BAE7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</w:t>
      </w:r>
    </w:p>
    <w:p w14:paraId="464FF7B3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04DE6852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Criticità rilevate in merito ad attività ed insegnamenti svolti</w:t>
      </w:r>
    </w:p>
    <w:p w14:paraId="6354C08B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6B7B86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6E9427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78367927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5CD2B6F7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1AC20DDB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Criteri didattici seguiti nella progettazione delle attività formative </w:t>
      </w:r>
    </w:p>
    <w:p w14:paraId="219A4228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5E8C9D4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3E93A6ED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Interventi didattici ed educativi effettuati</w:t>
      </w:r>
    </w:p>
    <w:p w14:paraId="4177B4EE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3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(Compresi quelli di sostegno e/o integrazione rivolti a singoli alunni, gruppi di alunni, gruppo classe)</w:t>
      </w:r>
    </w:p>
    <w:p w14:paraId="2864D858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CC5F31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6CAF9F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4A9A31EA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SITUAZIONE DELLA CLASSE IN USCITA</w:t>
      </w:r>
    </w:p>
    <w:p w14:paraId="1879BEF8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Risultati raggiunti</w:t>
      </w:r>
    </w:p>
    <w:p w14:paraId="119FE539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(Individuare i livelli di competenza raggiunti attraverso le fasce di livello e i casi che necessitano di particolare attenzione)</w:t>
      </w:r>
    </w:p>
    <w:tbl>
      <w:tblPr>
        <w:tblStyle w:val="a"/>
        <w:tblW w:w="11229" w:type="dxa"/>
        <w:tblInd w:w="-108" w:type="dxa"/>
        <w:tblBorders>
          <w:top w:val="nil"/>
          <w:left w:val="nil"/>
          <w:bottom w:val="dotted" w:sz="4" w:space="0" w:color="000000"/>
          <w:right w:val="nil"/>
          <w:insideH w:val="dotted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1229"/>
      </w:tblGrid>
      <w:tr w:rsidR="00002FB3" w14:paraId="41A0C2B1" w14:textId="77777777">
        <w:trPr>
          <w:trHeight w:val="227"/>
        </w:trPr>
        <w:tc>
          <w:tcPr>
            <w:tcW w:w="11229" w:type="dxa"/>
            <w:tcBorders>
              <w:top w:val="nil"/>
              <w:bottom w:val="nil"/>
            </w:tcBorders>
          </w:tcPr>
          <w:p w14:paraId="3E2966DE" w14:textId="77777777" w:rsidR="00002FB3" w:rsidRDefault="00002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07"/>
              </w:tabs>
              <w:spacing w:line="240" w:lineRule="auto"/>
              <w:ind w:left="0" w:hanging="2"/>
              <w:jc w:val="both"/>
              <w:rPr>
                <w:rFonts w:ascii="Calibri" w:eastAsia="Calibri" w:hAnsi="Calibri"/>
                <w:color w:val="000000"/>
              </w:rPr>
            </w:pPr>
          </w:p>
          <w:p w14:paraId="555C1E1A" w14:textId="77777777" w:rsidR="00002FB3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65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Alunni che hanno pienamente conseguito gli obiettivi programmati</w:t>
            </w:r>
          </w:p>
          <w:p w14:paraId="49FBA1EA" w14:textId="77777777" w:rsidR="00002F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65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LIVELLO AVANZATO (10-9)</w:t>
            </w:r>
            <w:r>
              <w:rPr>
                <w:rFonts w:ascii="Calibri" w:eastAsia="Calibri" w:hAnsi="Calibri"/>
                <w:color w:val="000000"/>
              </w:rPr>
              <w:t>: conoscenze ed abilità possedute in modo completo/approfondito.  La rielaborazione delle informazioni è autonoma e presenta collegamenti interdisciplinari. E’ evidente spirito critico nell’argomentazione.</w:t>
            </w:r>
          </w:p>
          <w:p w14:paraId="557F5903" w14:textId="77777777" w:rsidR="00002FB3" w:rsidRDefault="00002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65" w:hanging="2"/>
              <w:rPr>
                <w:rFonts w:ascii="Calibri" w:eastAsia="Calibri" w:hAnsi="Calibri"/>
                <w:color w:val="000000"/>
              </w:rPr>
            </w:pPr>
          </w:p>
          <w:p w14:paraId="11869B1D" w14:textId="77777777" w:rsidR="00002F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65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…………………………………………………………………………………………………………………………………………............</w:t>
            </w:r>
          </w:p>
          <w:p w14:paraId="73F964E6" w14:textId="77777777" w:rsidR="00002FB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65" w:hanging="2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…………………………………………………………………………………………………………………………………………………….</w:t>
            </w:r>
          </w:p>
        </w:tc>
      </w:tr>
    </w:tbl>
    <w:p w14:paraId="4F59D2F2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43FE752A" w14:textId="77777777" w:rsidR="00002F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Alunni che hanno conseguito in modo appropriato/soddisfacente gli obiettivi programmati</w:t>
      </w:r>
    </w:p>
    <w:p w14:paraId="13E1B1A4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LIVELLO INTERMEDIO (8-7)</w:t>
      </w:r>
      <w:r>
        <w:rPr>
          <w:rFonts w:ascii="Calibri" w:eastAsia="Calibri" w:hAnsi="Calibri"/>
          <w:color w:val="000000"/>
        </w:rPr>
        <w:t>: conoscenze ed abilità possedute in modo appropriato/soddisfacente. Buona/discreta padronanza nella comunicazione. Buona/discreta autonomia di lavoro.</w:t>
      </w:r>
    </w:p>
    <w:p w14:paraId="54688AD6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Calibri" w:eastAsia="Calibri" w:hAnsi="Calibri"/>
          <w:color w:val="000000"/>
        </w:rPr>
      </w:pPr>
    </w:p>
    <w:p w14:paraId="49A31EAA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DC4151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49C286EF" w14:textId="77777777" w:rsidR="00002F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Alunni che hanno sufficientemente conseguito gli obiettivi programmati</w:t>
      </w:r>
    </w:p>
    <w:p w14:paraId="46BF55BE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LIVELLO BASE (6)</w:t>
      </w:r>
      <w:r>
        <w:rPr>
          <w:rFonts w:ascii="Calibri" w:eastAsia="Calibri" w:hAnsi="Calibri"/>
          <w:color w:val="000000"/>
        </w:rPr>
        <w:t>: conoscenze ed abilità essenziali.  Rielaborazione e comunicazione accettabili. Autonomia di lavoro solo in contesti semplici.</w:t>
      </w:r>
    </w:p>
    <w:p w14:paraId="35492879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Calibri" w:eastAsia="Calibri" w:hAnsi="Calibri"/>
          <w:color w:val="000000"/>
        </w:rPr>
      </w:pPr>
    </w:p>
    <w:p w14:paraId="52A28A9D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0AC8F03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36F74819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4795B109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54B58AD3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539B9159" w14:textId="77777777" w:rsidR="00002FB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Alunni che hanno parzialmente conseguito gli obiettivi programmati</w:t>
      </w:r>
    </w:p>
    <w:p w14:paraId="1223F53A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LIVELLO INIZIALE (5-4)</w:t>
      </w:r>
      <w:r>
        <w:rPr>
          <w:rFonts w:ascii="Calibri" w:eastAsia="Calibri" w:hAnsi="Calibri"/>
          <w:color w:val="000000"/>
        </w:rPr>
        <w:t xml:space="preserve">: conoscenze ed abilità parziali.  Rielaborazione e comunicazione incerte/difficoltose. Autonomia di lavoro limitata/scarsa. </w:t>
      </w:r>
    </w:p>
    <w:p w14:paraId="08836925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Calibri" w:eastAsia="Calibri" w:hAnsi="Calibri"/>
          <w:color w:val="000000"/>
        </w:rPr>
      </w:pPr>
    </w:p>
    <w:p w14:paraId="34657753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339F7E8C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</w:p>
    <w:p w14:paraId="08C6A112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Casi particolari</w:t>
      </w:r>
      <w:r>
        <w:rPr>
          <w:rFonts w:ascii="Calibri" w:eastAsia="Calibri" w:hAnsi="Calibri"/>
          <w:color w:val="000000"/>
        </w:rPr>
        <w:t xml:space="preserve"> (loro evoluzione rispetto alla situazione di partenza)</w:t>
      </w:r>
    </w:p>
    <w:p w14:paraId="471DEBB5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E8531F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</w:p>
    <w:p w14:paraId="28C9BA55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Criteri e modalità di conduzione dell’esame a conclusione del primo ciclo di istruzione</w:t>
      </w:r>
    </w:p>
    <w:p w14:paraId="5DFE2233" w14:textId="77777777" w:rsidR="00002FB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s. 20… - 20…</w:t>
      </w:r>
    </w:p>
    <w:p w14:paraId="45CC60DB" w14:textId="45BC98BF" w:rsidR="00002FB3" w:rsidRDefault="00002FB3" w:rsidP="00DA57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libri" w:eastAsia="Calibri" w:hAnsi="Calibri"/>
          <w:color w:val="000000"/>
        </w:rPr>
      </w:pPr>
    </w:p>
    <w:p w14:paraId="077BC355" w14:textId="4E66A696" w:rsidR="00DA5796" w:rsidRDefault="00DA5796" w:rsidP="00DA579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La normativa di riferimento per l’ammissione degli studenti all’Esame di stato conclusivo del primo ciclo di istruzione e le modalità di svolgimento dello stesso sono il D.L. 13 Aprile 2017, n. 62 e il D.M. 3 Ottobre 2017 n. 741.</w:t>
      </w:r>
    </w:p>
    <w:p w14:paraId="4CAC85B4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L'esame di Stato conclusivo del Primo Ciclo di Istruzione si svolge nel periodo compreso tra il termine delle lezioni e il 30 giugno 20….</w:t>
      </w:r>
    </w:p>
    <w:p w14:paraId="1192238F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In sede di scrutinio finale gli alunni frequentanti le classi terze di Scuola Secondaria di Primo Grado ammessi all’esame di Stato conclusivo del Primo Ciclo di Istruzione, sostengono:</w:t>
      </w:r>
    </w:p>
    <w:p w14:paraId="2E6ADE45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a) una </w:t>
      </w:r>
      <w:r>
        <w:rPr>
          <w:rFonts w:ascii="Calibri" w:eastAsia="Calibri" w:hAnsi="Calibri"/>
          <w:b/>
          <w:color w:val="000000"/>
        </w:rPr>
        <w:t>prova scritta</w:t>
      </w:r>
      <w:r>
        <w:rPr>
          <w:rFonts w:ascii="Calibri" w:eastAsia="Calibri" w:hAnsi="Calibri"/>
          <w:color w:val="000000"/>
        </w:rPr>
        <w:t xml:space="preserve"> relativa alle competenze di </w:t>
      </w:r>
      <w:r>
        <w:rPr>
          <w:rFonts w:ascii="Calibri" w:eastAsia="Calibri" w:hAnsi="Calibri"/>
          <w:b/>
          <w:color w:val="000000"/>
        </w:rPr>
        <w:t>italiano</w:t>
      </w:r>
      <w:r>
        <w:rPr>
          <w:rFonts w:ascii="Calibri" w:eastAsia="Calibri" w:hAnsi="Calibri"/>
          <w:color w:val="000000"/>
        </w:rPr>
        <w:t xml:space="preserve"> o della lingua nella quale si svolge l’insegnamento, come disciplinata dall’articolo 7 del DM 741/2017; </w:t>
      </w:r>
    </w:p>
    <w:p w14:paraId="54DDD52E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b) una </w:t>
      </w:r>
      <w:r>
        <w:rPr>
          <w:rFonts w:ascii="Calibri" w:eastAsia="Calibri" w:hAnsi="Calibri"/>
          <w:b/>
          <w:color w:val="000000"/>
        </w:rPr>
        <w:t>prova scritta</w:t>
      </w:r>
      <w:r>
        <w:rPr>
          <w:rFonts w:ascii="Calibri" w:eastAsia="Calibri" w:hAnsi="Calibri"/>
          <w:color w:val="000000"/>
        </w:rPr>
        <w:t xml:space="preserve"> relativa alle competenze </w:t>
      </w:r>
      <w:r>
        <w:rPr>
          <w:rFonts w:ascii="Calibri" w:eastAsia="Calibri" w:hAnsi="Calibri"/>
          <w:b/>
          <w:color w:val="000000"/>
        </w:rPr>
        <w:t>logico-matematiche</w:t>
      </w:r>
      <w:r>
        <w:rPr>
          <w:rFonts w:ascii="Calibri" w:eastAsia="Calibri" w:hAnsi="Calibri"/>
          <w:color w:val="000000"/>
        </w:rPr>
        <w:t xml:space="preserve">, come disciplinata dall’articolo 8 del DM 741/2017; </w:t>
      </w:r>
    </w:p>
    <w:p w14:paraId="5D4836ED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c) una </w:t>
      </w:r>
      <w:r>
        <w:rPr>
          <w:rFonts w:ascii="Calibri" w:eastAsia="Calibri" w:hAnsi="Calibri"/>
          <w:b/>
          <w:color w:val="000000"/>
        </w:rPr>
        <w:t>prova scritta</w:t>
      </w:r>
      <w:r>
        <w:rPr>
          <w:rFonts w:ascii="Calibri" w:eastAsia="Calibri" w:hAnsi="Calibri"/>
          <w:color w:val="000000"/>
        </w:rPr>
        <w:t xml:space="preserve"> relativa alle competenze nelle </w:t>
      </w:r>
      <w:r>
        <w:rPr>
          <w:rFonts w:ascii="Calibri" w:eastAsia="Calibri" w:hAnsi="Calibri"/>
          <w:b/>
          <w:color w:val="000000"/>
        </w:rPr>
        <w:t xml:space="preserve">lingue straniere, </w:t>
      </w:r>
      <w:r>
        <w:rPr>
          <w:rFonts w:ascii="Calibri" w:eastAsia="Calibri" w:hAnsi="Calibri"/>
          <w:color w:val="000000"/>
        </w:rPr>
        <w:t xml:space="preserve">come disciplinata dall’articolo 8 del DM 741/2017; </w:t>
      </w:r>
    </w:p>
    <w:p w14:paraId="36700D8C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d) un </w:t>
      </w:r>
      <w:r>
        <w:rPr>
          <w:rFonts w:ascii="Calibri" w:eastAsia="Calibri" w:hAnsi="Calibri"/>
          <w:b/>
          <w:color w:val="000000"/>
        </w:rPr>
        <w:t>colloquio</w:t>
      </w:r>
      <w:r>
        <w:rPr>
          <w:rFonts w:ascii="Calibri" w:eastAsia="Calibri" w:hAnsi="Calibri"/>
          <w:color w:val="000000"/>
        </w:rPr>
        <w:t xml:space="preserve">, come disciplinato dall’articolo 10 del DM 741/2017. </w:t>
      </w:r>
    </w:p>
    <w:p w14:paraId="03C47979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Nel corso del colloquio è accertato anche il livello di padronanza delle competenze relative alla lingua inglese e alla seconda lingua comunitaria, nonché delle competenze relative all’insegnamento dell’educazione civica.</w:t>
      </w:r>
    </w:p>
    <w:p w14:paraId="2374C09F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</w:p>
    <w:p w14:paraId="510E46F0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  <w:u w:val="single"/>
        </w:rPr>
      </w:pPr>
      <w:r>
        <w:rPr>
          <w:rFonts w:ascii="Calibri" w:eastAsia="Calibri" w:hAnsi="Calibri"/>
          <w:color w:val="000000"/>
        </w:rPr>
        <w:t xml:space="preserve">Per </w:t>
      </w:r>
      <w:r>
        <w:rPr>
          <w:rFonts w:ascii="Calibri" w:eastAsia="Calibri" w:hAnsi="Calibri"/>
          <w:b/>
          <w:color w:val="000000"/>
        </w:rPr>
        <w:t>i percorsi a indirizzo musicale</w:t>
      </w:r>
      <w:r>
        <w:rPr>
          <w:rFonts w:ascii="Calibri" w:eastAsia="Calibri" w:hAnsi="Calibri"/>
          <w:color w:val="000000"/>
        </w:rPr>
        <w:t>, nell’ambito della prova orale è previsto anche lo svolgimento di una prova pratica di strumento.</w:t>
      </w:r>
    </w:p>
    <w:p w14:paraId="2BC4415A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</w:p>
    <w:p w14:paraId="230BDD35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 xml:space="preserve">Per la valutazione </w:t>
      </w:r>
      <w:r>
        <w:rPr>
          <w:rFonts w:ascii="Calibri" w:eastAsia="Calibri" w:hAnsi="Calibri"/>
          <w:color w:val="000000"/>
        </w:rPr>
        <w:t>si utilizzeranno apposite griglie di valutazione approvate dal Collegio Docenti</w:t>
      </w:r>
    </w:p>
    <w:p w14:paraId="193206FC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</w:p>
    <w:p w14:paraId="2F42A506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Per gli </w:t>
      </w:r>
      <w:r>
        <w:rPr>
          <w:rFonts w:ascii="Calibri" w:eastAsia="Calibri" w:hAnsi="Calibri"/>
          <w:b/>
          <w:color w:val="000000"/>
        </w:rPr>
        <w:t xml:space="preserve">alunni </w:t>
      </w:r>
    </w:p>
    <w:p w14:paraId="2AC1A8DA" w14:textId="77777777" w:rsidR="00002F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con disabilità</w:t>
      </w:r>
      <w:r>
        <w:rPr>
          <w:rFonts w:ascii="Calibri" w:eastAsia="Calibri" w:hAnsi="Calibri"/>
          <w:color w:val="000000"/>
        </w:rPr>
        <w:t xml:space="preserve"> lo svolgimento dell’esame di Stato avverrà secondo quanto stabilito nel piano educativo individualizzato (PEI).</w:t>
      </w:r>
    </w:p>
    <w:p w14:paraId="62778C95" w14:textId="77777777" w:rsidR="00002F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lastRenderedPageBreak/>
        <w:t>con disturbi specifici dell’apprendimento (DSA),</w:t>
      </w:r>
      <w:r>
        <w:rPr>
          <w:rFonts w:ascii="Calibri" w:eastAsia="Calibri" w:hAnsi="Calibri"/>
          <w:color w:val="000000"/>
        </w:rPr>
        <w:t xml:space="preserve"> lo svolgimento dell’esame di stato è coerente con il piano didattico personalizzato (PDP) predisposto dal consiglio di classe</w:t>
      </w:r>
    </w:p>
    <w:p w14:paraId="1F5924B8" w14:textId="77777777" w:rsidR="00002FB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con altri </w:t>
      </w:r>
      <w:r>
        <w:rPr>
          <w:rFonts w:ascii="Calibri" w:eastAsia="Calibri" w:hAnsi="Calibri"/>
          <w:b/>
          <w:color w:val="000000"/>
        </w:rPr>
        <w:t>bisogni educativi speciali</w:t>
      </w:r>
      <w:r>
        <w:rPr>
          <w:rFonts w:ascii="Calibri" w:eastAsia="Calibri" w:hAnsi="Calibri"/>
          <w:color w:val="000000"/>
        </w:rPr>
        <w:t>, formalmente individuati dal consiglio di classe, che non rientrano nelle tutele della legge 8 ottobre 2010, n. 170 e della legge 5 febbraio 1992, n. 104, non è prevista alcuna misura dispensativa in sede di esame, mentre è assicurato l'utilizzo degli strumenti compensativi già previsti dal Piano didattico personalizzato.</w:t>
      </w:r>
    </w:p>
    <w:p w14:paraId="39E27299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</w:p>
    <w:p w14:paraId="3F53238F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Per gli alunni in </w:t>
      </w:r>
      <w:r>
        <w:rPr>
          <w:rFonts w:ascii="Calibri" w:eastAsia="Calibri" w:hAnsi="Calibri"/>
          <w:b/>
          <w:color w:val="000000"/>
        </w:rPr>
        <w:t>ospedale o in istruzione domiciliare</w:t>
      </w:r>
      <w:r>
        <w:rPr>
          <w:rFonts w:ascii="Calibri" w:eastAsia="Calibri" w:hAnsi="Calibri"/>
          <w:color w:val="000000"/>
        </w:rPr>
        <w:t xml:space="preserve">, si applica, per quanto compatibile, quanto previsto dall’articolo 15 del DM 741/2017. </w:t>
      </w:r>
    </w:p>
    <w:p w14:paraId="738805D4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</w:p>
    <w:p w14:paraId="445490E6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b/>
          <w:color w:val="000000"/>
        </w:rPr>
        <w:t>Il Consiglio di classe</w:t>
      </w:r>
    </w:p>
    <w:p w14:paraId="7B479D32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</w:p>
    <w:p w14:paraId="0566789C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Italiano: prof./prof.ssa …………………………………………………</w:t>
      </w:r>
    </w:p>
    <w:p w14:paraId="472DAC72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Storia: prof./prof.ssa ……………………………………………………</w:t>
      </w:r>
    </w:p>
    <w:p w14:paraId="3E3D7EF6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Geografia: prof./prof.ssa ……………………………………………</w:t>
      </w:r>
    </w:p>
    <w:p w14:paraId="583C6C45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Approfondimento: prof./prof.ssa ……………………………….</w:t>
      </w:r>
    </w:p>
    <w:p w14:paraId="21128928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Matematica e Scienze: prof./prof.ssa ………………………….</w:t>
      </w:r>
    </w:p>
    <w:p w14:paraId="5F248132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Inglese: prof./prof.ssa ………………………………………………...</w:t>
      </w:r>
    </w:p>
    <w:p w14:paraId="167D47D0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Francese: prof./prof.ssa ………………………………………………</w:t>
      </w:r>
    </w:p>
    <w:p w14:paraId="5F38B893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Arte e Immagine: prof./prof.ssa ………………………………….</w:t>
      </w:r>
    </w:p>
    <w:p w14:paraId="1E0DBA38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Tecnologia: prof./prof.ssa ………………………………………….</w:t>
      </w:r>
    </w:p>
    <w:p w14:paraId="0FADAF84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Musica: prof./prof.ssa ……………………………………………….</w:t>
      </w:r>
    </w:p>
    <w:p w14:paraId="15332523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Educazione Fisica: prof./prof.ssa ……………………………….</w:t>
      </w:r>
    </w:p>
    <w:p w14:paraId="66245C72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Religione: prof./prof.ssa …………………………………………….</w:t>
      </w:r>
    </w:p>
    <w:p w14:paraId="1BFB6C1D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Materia alternativa: prof./prof.ssa …………………………….</w:t>
      </w:r>
    </w:p>
    <w:p w14:paraId="176F6131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Sostegno: prof./prof.ssa …………………………………………….</w:t>
      </w:r>
    </w:p>
    <w:p w14:paraId="26F0414F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Strumento: prof./prof.ssa ………………………………………….</w:t>
      </w:r>
    </w:p>
    <w:p w14:paraId="6A06497D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Strumento: prof./prof.ssa ………………………………………….</w:t>
      </w:r>
    </w:p>
    <w:p w14:paraId="0E3E3FCB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Strumento: prof./prof.ssa ………………………………………….</w:t>
      </w:r>
    </w:p>
    <w:p w14:paraId="0521FA22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Strumento: prof./prof.ssa ………………………………………….</w:t>
      </w:r>
    </w:p>
    <w:p w14:paraId="0385A45A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</w:p>
    <w:p w14:paraId="38FEB470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ab/>
        <w:t xml:space="preserve">                                                                   </w:t>
      </w:r>
    </w:p>
    <w:p w14:paraId="1E5CF8D1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 Il/La Coordinatore/Coordinatrice di classe</w:t>
      </w:r>
    </w:p>
    <w:p w14:paraId="6FC23261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/>
          <w:color w:val="000000"/>
        </w:rPr>
      </w:pPr>
    </w:p>
    <w:p w14:paraId="0813A5E2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Prof./prof.ssa ………………………………………………………… </w:t>
      </w:r>
    </w:p>
    <w:p w14:paraId="74CF7F47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/>
          <w:color w:val="000000"/>
        </w:rPr>
      </w:pPr>
    </w:p>
    <w:p w14:paraId="5752BF20" w14:textId="77777777" w:rsidR="00002FB3" w:rsidRDefault="00002F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/>
          <w:color w:val="000000"/>
        </w:rPr>
      </w:pPr>
    </w:p>
    <w:p w14:paraId="1C7B240A" w14:textId="77777777" w:rsidR="00002FB3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Colleferro, ……….. giugno 20…</w:t>
      </w:r>
    </w:p>
    <w:sectPr w:rsidR="00002FB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2DF4CAAE-0B74-4536-90E8-85BE3AE0FE6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6AED226-AB50-4338-85D0-B85DF2E3F25D}"/>
    <w:embedBold r:id="rId3" w:fontKey="{33C12CEF-0515-4CB7-84CA-6DA5B1E4A02E}"/>
  </w:font>
  <w:font w:name="Georgia">
    <w:panose1 w:val="02040502050405020303"/>
    <w:charset w:val="00"/>
    <w:family w:val="auto"/>
    <w:pitch w:val="default"/>
    <w:embedRegular r:id="rId4" w:fontKey="{72E96453-2E4C-4FA9-9922-FF0A014CB860}"/>
    <w:embedItalic r:id="rId5" w:fontKey="{CAD1D2FB-1375-4A03-995A-80BD38042E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D9ABA74-F174-4D00-A131-411BF40E2A7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42B06"/>
    <w:multiLevelType w:val="multilevel"/>
    <w:tmpl w:val="CE426AE0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69720E1"/>
    <w:multiLevelType w:val="multilevel"/>
    <w:tmpl w:val="0AF22A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0C65EAC"/>
    <w:multiLevelType w:val="multilevel"/>
    <w:tmpl w:val="79E238E4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919564129">
    <w:abstractNumId w:val="0"/>
  </w:num>
  <w:num w:numId="2" w16cid:durableId="810942960">
    <w:abstractNumId w:val="1"/>
  </w:num>
  <w:num w:numId="3" w16cid:durableId="333529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FB3"/>
    <w:rsid w:val="00002FB3"/>
    <w:rsid w:val="00CA081B"/>
    <w:rsid w:val="00DA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B0A4"/>
  <w15:docId w15:val="{FE7998A6-8802-4492-9DBF-A8C54279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  <w:rPr>
      <w:lang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8xNsRHuZAIpnXl0eIgLwz7akow==">CgMxLjA4AHIhMXBHdlBUWUhVWkJQc2N4OERRYUtXRHhnRkxQNjRzNTI5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1275</Words>
  <Characters>7270</Characters>
  <Application>Microsoft Office Word</Application>
  <DocSecurity>0</DocSecurity>
  <Lines>60</Lines>
  <Paragraphs>17</Paragraphs>
  <ScaleCrop>false</ScaleCrop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Valentina Luzzi</cp:lastModifiedBy>
  <cp:revision>2</cp:revision>
  <dcterms:created xsi:type="dcterms:W3CDTF">2024-07-16T13:38:00Z</dcterms:created>
  <dcterms:modified xsi:type="dcterms:W3CDTF">2026-05-13T15:35:00Z</dcterms:modified>
</cp:coreProperties>
</file>